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2F" w:rsidRPr="00670A2F" w:rsidRDefault="00670A2F" w:rsidP="00670A2F">
      <w:pPr>
        <w:widowControl/>
        <w:spacing w:line="600" w:lineRule="atLeast"/>
        <w:jc w:val="center"/>
        <w:rPr>
          <w:rFonts w:ascii="宋体" w:eastAsia="宋体" w:hAnsi="宋体" w:cs="宋体"/>
          <w:kern w:val="0"/>
          <w:sz w:val="36"/>
          <w:szCs w:val="36"/>
        </w:rPr>
      </w:pPr>
      <w:bookmarkStart w:id="0" w:name="_GoBack"/>
      <w:r w:rsidRPr="00670A2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2019年河南省社会科学规划决策咨询项目选题</w:t>
      </w:r>
    </w:p>
    <w:bookmarkEnd w:id="0"/>
    <w:p w:rsidR="00670A2F" w:rsidRPr="00670A2F" w:rsidRDefault="00670A2F" w:rsidP="00670A2F">
      <w:pPr>
        <w:widowControl/>
        <w:spacing w:line="600" w:lineRule="atLeast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23"/>
          <w:szCs w:val="23"/>
        </w:rPr>
        <w:t> </w:t>
      </w:r>
    </w:p>
    <w:p w:rsidR="00670A2F" w:rsidRPr="00670A2F" w:rsidRDefault="00670A2F" w:rsidP="00670A2F">
      <w:pPr>
        <w:widowControl/>
        <w:spacing w:line="600" w:lineRule="atLeast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    说明:本年度决策咨询项目拟立50项，申请人需原题申报。</w:t>
      </w:r>
    </w:p>
    <w:p w:rsidR="00670A2F" w:rsidRPr="00670A2F" w:rsidRDefault="00670A2F" w:rsidP="00670A2F">
      <w:pPr>
        <w:widowControl/>
        <w:spacing w:line="600" w:lineRule="atLeast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23"/>
          <w:szCs w:val="23"/>
        </w:rPr>
        <w:t> </w:t>
      </w:r>
    </w:p>
    <w:p w:rsidR="00670A2F" w:rsidRPr="00670A2F" w:rsidRDefault="00670A2F" w:rsidP="00670A2F">
      <w:pPr>
        <w:widowControl/>
        <w:spacing w:line="600" w:lineRule="atLeast"/>
        <w:ind w:firstLine="645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1.习近平新时代中国特色社会主义思想基层传播研究</w:t>
      </w:r>
    </w:p>
    <w:p w:rsidR="00670A2F" w:rsidRPr="00670A2F" w:rsidRDefault="00670A2F" w:rsidP="00670A2F">
      <w:pPr>
        <w:widowControl/>
        <w:spacing w:line="600" w:lineRule="atLeast"/>
        <w:ind w:firstLine="645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2.加强以党的基层组织建设为核心的基层基础工作研究</w:t>
      </w:r>
    </w:p>
    <w:p w:rsidR="00670A2F" w:rsidRPr="00670A2F" w:rsidRDefault="00670A2F" w:rsidP="00670A2F">
      <w:pPr>
        <w:widowControl/>
        <w:spacing w:line="600" w:lineRule="atLeast"/>
        <w:ind w:firstLine="645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3.“不忘初心、牢记使命”主题教育实效性研究</w:t>
      </w:r>
    </w:p>
    <w:p w:rsidR="00670A2F" w:rsidRPr="00670A2F" w:rsidRDefault="00670A2F" w:rsidP="00670A2F">
      <w:pPr>
        <w:widowControl/>
        <w:spacing w:line="600" w:lineRule="atLeast"/>
        <w:rPr>
          <w:rFonts w:ascii="宋体" w:eastAsia="宋体" w:hAnsi="宋体" w:cs="宋体" w:hint="eastAsia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宋体" w:eastAsia="宋体" w:hAnsi="宋体" w:cs="宋体"/>
          <w:kern w:val="0"/>
          <w:sz w:val="32"/>
          <w:szCs w:val="32"/>
        </w:rPr>
        <w:t xml:space="preserve"> </w:t>
      </w:r>
      <w:r w:rsidRPr="00670A2F">
        <w:rPr>
          <w:rFonts w:ascii="宋体" w:eastAsia="宋体" w:hAnsi="宋体" w:cs="宋体" w:hint="eastAsia"/>
          <w:kern w:val="0"/>
          <w:sz w:val="32"/>
          <w:szCs w:val="32"/>
        </w:rPr>
        <w:t xml:space="preserve"> 4.河南防治“四风”隐形变异新动向研究</w:t>
      </w:r>
    </w:p>
    <w:p w:rsidR="00670A2F" w:rsidRPr="00670A2F" w:rsidRDefault="00670A2F" w:rsidP="00670A2F">
      <w:pPr>
        <w:widowControl/>
        <w:spacing w:line="600" w:lineRule="atLeast"/>
        <w:rPr>
          <w:rFonts w:ascii="宋体" w:eastAsia="宋体" w:hAnsi="宋体" w:cs="宋体" w:hint="eastAsia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5.新时代提升领导干部推动高质量发展能力研究</w:t>
      </w:r>
    </w:p>
    <w:p w:rsidR="00670A2F" w:rsidRPr="00670A2F" w:rsidRDefault="00670A2F" w:rsidP="00670A2F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6.河南制造业高质量发展对策研究</w:t>
      </w:r>
    </w:p>
    <w:p w:rsidR="00670A2F" w:rsidRPr="00670A2F" w:rsidRDefault="00670A2F" w:rsidP="00670A2F">
      <w:pPr>
        <w:widowControl/>
        <w:spacing w:line="600" w:lineRule="atLeast"/>
        <w:rPr>
          <w:rFonts w:ascii="宋体" w:eastAsia="宋体" w:hAnsi="宋体" w:cs="宋体" w:hint="eastAsia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7.高水平建设中国（河南）自由贸易试验区研究</w:t>
      </w:r>
    </w:p>
    <w:p w:rsidR="00670A2F" w:rsidRPr="00670A2F" w:rsidRDefault="00670A2F" w:rsidP="00670A2F">
      <w:pPr>
        <w:widowControl/>
        <w:spacing w:line="600" w:lineRule="atLeast"/>
        <w:rPr>
          <w:rFonts w:ascii="宋体" w:eastAsia="宋体" w:hAnsi="宋体" w:cs="宋体" w:hint="eastAsia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8.中美贸易摩擦对河南开放型经济的影响及对策研究</w:t>
      </w:r>
    </w:p>
    <w:p w:rsidR="00670A2F" w:rsidRPr="00670A2F" w:rsidRDefault="00670A2F" w:rsidP="00670A2F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9.河南加快发展大数据产业对策研究</w:t>
      </w:r>
    </w:p>
    <w:p w:rsidR="00670A2F" w:rsidRPr="00670A2F" w:rsidRDefault="00670A2F" w:rsidP="00670A2F">
      <w:pPr>
        <w:widowControl/>
        <w:spacing w:line="600" w:lineRule="atLeast"/>
        <w:rPr>
          <w:rFonts w:ascii="宋体" w:eastAsia="宋体" w:hAnsi="宋体" w:cs="宋体" w:hint="eastAsia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10.河南加快现代服务业和先进制造业深度融合研究</w:t>
      </w:r>
    </w:p>
    <w:p w:rsidR="00670A2F" w:rsidRPr="00670A2F" w:rsidRDefault="00670A2F" w:rsidP="00670A2F">
      <w:pPr>
        <w:widowControl/>
        <w:spacing w:line="600" w:lineRule="atLeast"/>
        <w:rPr>
          <w:rFonts w:ascii="宋体" w:eastAsia="宋体" w:hAnsi="宋体" w:cs="宋体" w:hint="eastAsia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 </w:t>
      </w:r>
      <w:r>
        <w:rPr>
          <w:rFonts w:ascii="宋体" w:eastAsia="宋体" w:hAnsi="宋体" w:cs="宋体"/>
          <w:kern w:val="0"/>
          <w:sz w:val="32"/>
          <w:szCs w:val="32"/>
        </w:rPr>
        <w:t xml:space="preserve"> </w:t>
      </w:r>
      <w:r w:rsidRPr="00670A2F">
        <w:rPr>
          <w:rFonts w:ascii="宋体" w:eastAsia="宋体" w:hAnsi="宋体" w:cs="宋体" w:hint="eastAsia"/>
          <w:kern w:val="0"/>
          <w:sz w:val="32"/>
          <w:szCs w:val="32"/>
        </w:rPr>
        <w:t xml:space="preserve"> 11.河南加快发展临空经济对策研究</w:t>
      </w:r>
    </w:p>
    <w:p w:rsidR="00670A2F" w:rsidRPr="00670A2F" w:rsidRDefault="00670A2F" w:rsidP="00670A2F">
      <w:pPr>
        <w:widowControl/>
        <w:spacing w:line="600" w:lineRule="atLeast"/>
        <w:rPr>
          <w:rFonts w:ascii="宋体" w:eastAsia="宋体" w:hAnsi="宋体" w:cs="宋体" w:hint="eastAsia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12.河南加快发展枢纽经济对策研究</w:t>
      </w:r>
    </w:p>
    <w:p w:rsidR="00670A2F" w:rsidRPr="00670A2F" w:rsidRDefault="00670A2F" w:rsidP="00670A2F">
      <w:pPr>
        <w:widowControl/>
        <w:spacing w:line="600" w:lineRule="atLeast"/>
        <w:rPr>
          <w:rFonts w:ascii="宋体" w:eastAsia="宋体" w:hAnsi="宋体" w:cs="宋体" w:hint="eastAsia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670A2F">
        <w:rPr>
          <w:rFonts w:ascii="宋体" w:eastAsia="宋体" w:hAnsi="宋体" w:cs="宋体" w:hint="eastAsia"/>
          <w:kern w:val="0"/>
          <w:sz w:val="32"/>
          <w:szCs w:val="32"/>
        </w:rPr>
        <w:t xml:space="preserve"> 13.河南加快发展口岸经济对策研究</w:t>
      </w:r>
    </w:p>
    <w:p w:rsidR="00670A2F" w:rsidRPr="00670A2F" w:rsidRDefault="00670A2F" w:rsidP="00670A2F">
      <w:pPr>
        <w:widowControl/>
        <w:spacing w:line="600" w:lineRule="atLeast"/>
        <w:rPr>
          <w:rFonts w:ascii="宋体" w:eastAsia="宋体" w:hAnsi="宋体" w:cs="宋体" w:hint="eastAsia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670A2F">
        <w:rPr>
          <w:rFonts w:ascii="宋体" w:eastAsia="宋体" w:hAnsi="宋体" w:cs="宋体" w:hint="eastAsia"/>
          <w:kern w:val="0"/>
          <w:sz w:val="32"/>
          <w:szCs w:val="32"/>
        </w:rPr>
        <w:t xml:space="preserve">14.河南推动绿色发展问题研究 </w:t>
      </w:r>
    </w:p>
    <w:p w:rsidR="00670A2F" w:rsidRPr="00670A2F" w:rsidRDefault="00670A2F" w:rsidP="00670A2F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15.加快郑州国家中心城市和大都市区建设研究</w:t>
      </w:r>
    </w:p>
    <w:p w:rsidR="00670A2F" w:rsidRPr="00670A2F" w:rsidRDefault="00670A2F" w:rsidP="00670A2F">
      <w:pPr>
        <w:widowControl/>
        <w:spacing w:line="600" w:lineRule="atLeast"/>
        <w:rPr>
          <w:rFonts w:ascii="宋体" w:eastAsia="宋体" w:hAnsi="宋体" w:cs="宋体" w:hint="eastAsia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16.推动洛阳中原城市群副中心城市建设研究</w:t>
      </w:r>
    </w:p>
    <w:p w:rsidR="00670A2F" w:rsidRPr="00670A2F" w:rsidRDefault="00670A2F" w:rsidP="00670A2F">
      <w:pPr>
        <w:widowControl/>
        <w:spacing w:line="600" w:lineRule="atLeast"/>
        <w:ind w:firstLine="627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17.河南国家大数据综合试验区创新发展研究</w:t>
      </w:r>
    </w:p>
    <w:p w:rsidR="00670A2F" w:rsidRPr="00670A2F" w:rsidRDefault="00670A2F" w:rsidP="00670A2F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18.河南加快县域经济高质量发展对策研究</w:t>
      </w:r>
    </w:p>
    <w:p w:rsidR="00670A2F" w:rsidRPr="00670A2F" w:rsidRDefault="00670A2F" w:rsidP="00670A2F">
      <w:pPr>
        <w:widowControl/>
        <w:spacing w:line="600" w:lineRule="atLeast"/>
        <w:ind w:firstLine="645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19.高标准建设郑洛新国家自主创新示范区研究</w:t>
      </w:r>
    </w:p>
    <w:p w:rsidR="00670A2F" w:rsidRPr="00670A2F" w:rsidRDefault="00670A2F" w:rsidP="00670A2F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20.河南开展重大关键技术攻尖补短板路径研究</w:t>
      </w:r>
    </w:p>
    <w:p w:rsidR="00670A2F" w:rsidRPr="00670A2F" w:rsidRDefault="00670A2F" w:rsidP="00670A2F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21.河南扩大科技开放合作问题研究</w:t>
      </w:r>
    </w:p>
    <w:p w:rsidR="00670A2F" w:rsidRPr="00670A2F" w:rsidRDefault="00670A2F" w:rsidP="00670A2F">
      <w:pPr>
        <w:widowControl/>
        <w:spacing w:line="600" w:lineRule="atLeast"/>
        <w:rPr>
          <w:rFonts w:ascii="宋体" w:eastAsia="宋体" w:hAnsi="宋体" w:cs="宋体" w:hint="eastAsia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22.河南催生新产业、新业态、新模式对策研究</w:t>
      </w:r>
    </w:p>
    <w:p w:rsidR="00670A2F" w:rsidRPr="00670A2F" w:rsidRDefault="00670A2F" w:rsidP="00670A2F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23.地方金融监管与风险防范化解问题研究</w:t>
      </w:r>
    </w:p>
    <w:p w:rsidR="00670A2F" w:rsidRPr="00670A2F" w:rsidRDefault="00670A2F" w:rsidP="00670A2F">
      <w:pPr>
        <w:widowControl/>
        <w:spacing w:line="600" w:lineRule="atLeast"/>
        <w:rPr>
          <w:rFonts w:ascii="宋体" w:eastAsia="宋体" w:hAnsi="宋体" w:cs="宋体" w:hint="eastAsia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24.河南促进民营企业创新发展、转型发展对策研究</w:t>
      </w:r>
    </w:p>
    <w:p w:rsidR="00670A2F" w:rsidRPr="00670A2F" w:rsidRDefault="00670A2F" w:rsidP="00670A2F">
      <w:pPr>
        <w:widowControl/>
        <w:spacing w:line="600" w:lineRule="atLeast"/>
        <w:rPr>
          <w:rFonts w:ascii="宋体" w:eastAsia="宋体" w:hAnsi="宋体" w:cs="宋体" w:hint="eastAsia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25.培育壮大河南省企业家队伍的对策建议</w:t>
      </w:r>
    </w:p>
    <w:p w:rsidR="00670A2F" w:rsidRPr="00670A2F" w:rsidRDefault="00670A2F" w:rsidP="00670A2F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26.河南营商环境现状及优化举措研究</w:t>
      </w:r>
    </w:p>
    <w:p w:rsidR="00670A2F" w:rsidRPr="00670A2F" w:rsidRDefault="00670A2F" w:rsidP="00670A2F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27.打造一流县城标准体系研究</w:t>
      </w:r>
    </w:p>
    <w:p w:rsidR="00670A2F" w:rsidRPr="00670A2F" w:rsidRDefault="00670A2F" w:rsidP="00670A2F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28.乡村振兴战略背景下河南实现农业强对策研究</w:t>
      </w:r>
    </w:p>
    <w:p w:rsidR="00670A2F" w:rsidRPr="00670A2F" w:rsidRDefault="00670A2F" w:rsidP="00670A2F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29.乡村振兴战略背景下河南实现农村美对策研究</w:t>
      </w:r>
    </w:p>
    <w:p w:rsidR="00670A2F" w:rsidRPr="00670A2F" w:rsidRDefault="00670A2F" w:rsidP="00670A2F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30.乡村振兴战略背景下河南实现农民富对策研究</w:t>
      </w:r>
    </w:p>
    <w:p w:rsidR="00670A2F" w:rsidRPr="00670A2F" w:rsidRDefault="00670A2F" w:rsidP="00670A2F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31.乡村振兴战略背景下河南乡村文化建设问题研究</w:t>
      </w:r>
    </w:p>
    <w:p w:rsidR="00670A2F" w:rsidRPr="00670A2F" w:rsidRDefault="00670A2F" w:rsidP="00670A2F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32.乡村振兴战略背景下河南乡村社会治理问题研究</w:t>
      </w:r>
    </w:p>
    <w:p w:rsidR="00670A2F" w:rsidRPr="00670A2F" w:rsidRDefault="00670A2F" w:rsidP="00670A2F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33.乡村振兴战略视野下河南农村电商发展对策研究</w:t>
      </w:r>
    </w:p>
    <w:p w:rsidR="00670A2F" w:rsidRPr="00670A2F" w:rsidRDefault="00670A2F" w:rsidP="00670A2F">
      <w:pPr>
        <w:widowControl/>
        <w:spacing w:line="600" w:lineRule="atLeast"/>
        <w:ind w:firstLine="627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34.以土地制度改革为牵引深化农村改革研究</w:t>
      </w:r>
    </w:p>
    <w:p w:rsidR="00670A2F" w:rsidRPr="00670A2F" w:rsidRDefault="00670A2F" w:rsidP="00670A2F">
      <w:pPr>
        <w:widowControl/>
        <w:spacing w:line="600" w:lineRule="atLeast"/>
        <w:ind w:firstLine="627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35.促进小农户和现代农业发展有机衔接研究</w:t>
      </w:r>
    </w:p>
    <w:p w:rsidR="00670A2F" w:rsidRPr="00670A2F" w:rsidRDefault="00670A2F" w:rsidP="00670A2F">
      <w:pPr>
        <w:widowControl/>
        <w:spacing w:line="600" w:lineRule="atLeast"/>
        <w:ind w:firstLine="645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36.弘扬工匠精神铸造河南品牌对策研究</w:t>
      </w:r>
    </w:p>
    <w:p w:rsidR="00670A2F" w:rsidRPr="00670A2F" w:rsidRDefault="00670A2F" w:rsidP="00670A2F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37.激活河南消费市场需求研究</w:t>
      </w:r>
    </w:p>
    <w:p w:rsidR="00670A2F" w:rsidRPr="00670A2F" w:rsidRDefault="00670A2F" w:rsidP="00670A2F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38.河南推动跨境电商高质量发展问题研究</w:t>
      </w:r>
    </w:p>
    <w:p w:rsidR="00670A2F" w:rsidRPr="00670A2F" w:rsidRDefault="00670A2F" w:rsidP="00670A2F">
      <w:pPr>
        <w:widowControl/>
        <w:spacing w:line="600" w:lineRule="atLeast"/>
        <w:rPr>
          <w:rFonts w:ascii="宋体" w:eastAsia="宋体" w:hAnsi="宋体" w:cs="宋体" w:hint="eastAsia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  </w:t>
      </w: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39.河南加快构建覆盖城乡的分拨配送物流网络研究</w:t>
      </w:r>
    </w:p>
    <w:p w:rsidR="00670A2F" w:rsidRPr="00670A2F" w:rsidRDefault="00670A2F" w:rsidP="00670A2F">
      <w:pPr>
        <w:widowControl/>
        <w:spacing w:line="600" w:lineRule="atLeast"/>
        <w:rPr>
          <w:rFonts w:ascii="宋体" w:eastAsia="宋体" w:hAnsi="宋体" w:cs="宋体" w:hint="eastAsia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40.河南提升政府数字化管理水平路径研究</w:t>
      </w:r>
    </w:p>
    <w:p w:rsidR="00670A2F" w:rsidRPr="00670A2F" w:rsidRDefault="00670A2F" w:rsidP="00670A2F">
      <w:pPr>
        <w:widowControl/>
        <w:spacing w:line="600" w:lineRule="atLeast"/>
        <w:rPr>
          <w:rFonts w:ascii="宋体" w:eastAsia="宋体" w:hAnsi="宋体" w:cs="宋体" w:hint="eastAsia"/>
          <w:kern w:val="0"/>
          <w:sz w:val="23"/>
          <w:szCs w:val="23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41.“中华源·老家河南”品牌培育问题研究</w:t>
      </w:r>
    </w:p>
    <w:p w:rsidR="00670A2F" w:rsidRPr="00670A2F" w:rsidRDefault="00670A2F" w:rsidP="00670A2F">
      <w:pPr>
        <w:widowControl/>
        <w:spacing w:line="600" w:lineRule="atLeast"/>
        <w:ind w:firstLine="645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42.公众参与环境保护的动力问题研究</w:t>
      </w:r>
    </w:p>
    <w:p w:rsidR="00670A2F" w:rsidRPr="00670A2F" w:rsidRDefault="00670A2F" w:rsidP="00670A2F">
      <w:pPr>
        <w:widowControl/>
        <w:spacing w:line="600" w:lineRule="atLeast"/>
        <w:ind w:firstLine="645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43.“立德树人”的实现路径及有效机制研究</w:t>
      </w:r>
    </w:p>
    <w:p w:rsidR="00670A2F" w:rsidRPr="00670A2F" w:rsidRDefault="00670A2F" w:rsidP="00670A2F">
      <w:pPr>
        <w:widowControl/>
        <w:spacing w:line="600" w:lineRule="atLeast"/>
        <w:ind w:firstLine="645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44.新时代河南教育改革发展与实践探索</w:t>
      </w:r>
    </w:p>
    <w:p w:rsidR="00670A2F" w:rsidRPr="00670A2F" w:rsidRDefault="00670A2F" w:rsidP="00670A2F">
      <w:pPr>
        <w:widowControl/>
        <w:spacing w:line="600" w:lineRule="atLeast"/>
        <w:ind w:firstLine="645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45.新时代高校培养高质量人才问题研究</w:t>
      </w:r>
    </w:p>
    <w:p w:rsidR="00670A2F" w:rsidRPr="00670A2F" w:rsidRDefault="00670A2F" w:rsidP="00670A2F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46.新时代推动文化旅游融合发展问题研究</w:t>
      </w:r>
    </w:p>
    <w:p w:rsidR="00670A2F" w:rsidRPr="00670A2F" w:rsidRDefault="00670A2F" w:rsidP="00670A2F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47.河南中医药产业发展战略研究</w:t>
      </w:r>
    </w:p>
    <w:p w:rsidR="00670A2F" w:rsidRPr="00670A2F" w:rsidRDefault="00670A2F" w:rsidP="00670A2F">
      <w:pPr>
        <w:widowControl/>
        <w:spacing w:line="600" w:lineRule="atLeast"/>
        <w:ind w:firstLine="640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48.河南加快康养产业发展的思路与对策研究</w:t>
      </w:r>
    </w:p>
    <w:p w:rsidR="00670A2F" w:rsidRPr="00670A2F" w:rsidRDefault="00670A2F" w:rsidP="00670A2F">
      <w:pPr>
        <w:widowControl/>
        <w:spacing w:line="600" w:lineRule="atLeast"/>
        <w:ind w:firstLine="645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49.构建科学完善的保健品市场安全治理体系研究</w:t>
      </w:r>
    </w:p>
    <w:p w:rsidR="00670A2F" w:rsidRPr="00670A2F" w:rsidRDefault="00670A2F" w:rsidP="00670A2F">
      <w:pPr>
        <w:widowControl/>
        <w:spacing w:line="600" w:lineRule="atLeast"/>
        <w:ind w:firstLine="645"/>
        <w:rPr>
          <w:rFonts w:ascii="宋体" w:eastAsia="宋体" w:hAnsi="宋体" w:cs="宋体" w:hint="eastAsia"/>
          <w:kern w:val="0"/>
          <w:sz w:val="23"/>
          <w:szCs w:val="23"/>
        </w:rPr>
      </w:pPr>
      <w:r w:rsidRPr="00670A2F">
        <w:rPr>
          <w:rFonts w:ascii="宋体" w:eastAsia="宋体" w:hAnsi="宋体" w:cs="宋体" w:hint="eastAsia"/>
          <w:kern w:val="0"/>
          <w:sz w:val="32"/>
          <w:szCs w:val="32"/>
        </w:rPr>
        <w:t>50.河南建设一流大学、一流学科路径研究</w:t>
      </w:r>
    </w:p>
    <w:p w:rsidR="00123F7D" w:rsidRDefault="00670A2F" w:rsidP="00670A2F">
      <w:r w:rsidRPr="00670A2F">
        <w:rPr>
          <w:rFonts w:ascii="宋体" w:eastAsia="宋体" w:hAnsi="宋体" w:cs="宋体" w:hint="eastAsia"/>
          <w:kern w:val="0"/>
          <w:sz w:val="23"/>
          <w:szCs w:val="23"/>
        </w:rPr>
        <w:t> </w:t>
      </w:r>
    </w:p>
    <w:sectPr w:rsidR="00123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FE2" w:rsidRDefault="00657FE2" w:rsidP="00670A2F">
      <w:r>
        <w:separator/>
      </w:r>
    </w:p>
  </w:endnote>
  <w:endnote w:type="continuationSeparator" w:id="0">
    <w:p w:rsidR="00657FE2" w:rsidRDefault="00657FE2" w:rsidP="0067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FE2" w:rsidRDefault="00657FE2" w:rsidP="00670A2F">
      <w:r>
        <w:separator/>
      </w:r>
    </w:p>
  </w:footnote>
  <w:footnote w:type="continuationSeparator" w:id="0">
    <w:p w:rsidR="00657FE2" w:rsidRDefault="00657FE2" w:rsidP="00670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CA"/>
    <w:rsid w:val="00022475"/>
    <w:rsid w:val="00657FE2"/>
    <w:rsid w:val="00670A2F"/>
    <w:rsid w:val="009121CA"/>
    <w:rsid w:val="009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92E02"/>
  <w15:chartTrackingRefBased/>
  <w15:docId w15:val="{9E7C422D-E097-413F-AA14-5F813DF8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0A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0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0A2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70A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1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155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15" w:color="CCCCCC"/>
                <w:bottom w:val="none" w:sz="0" w:space="0" w:color="auto"/>
                <w:right w:val="none" w:sz="0" w:space="0" w:color="auto"/>
              </w:divBdr>
              <w:divsChild>
                <w:div w:id="932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2019-04-01T10:26:00Z</dcterms:created>
  <dcterms:modified xsi:type="dcterms:W3CDTF">2019-04-01T10:27:00Z</dcterms:modified>
</cp:coreProperties>
</file>